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11" w:rsidRPr="005D1C84" w:rsidRDefault="00AD1F11" w:rsidP="00AD1F11">
      <w:pPr>
        <w:adjustRightInd w:val="0"/>
        <w:snapToGrid w:val="0"/>
        <w:spacing w:line="560" w:lineRule="atLeast"/>
        <w:rPr>
          <w:rFonts w:ascii="彩虹粗仿宋" w:eastAsia="彩虹粗仿宋" w:hAnsi="宋体"/>
          <w:sz w:val="28"/>
          <w:szCs w:val="28"/>
        </w:rPr>
      </w:pPr>
      <w:r w:rsidRPr="005D1C84">
        <w:rPr>
          <w:rFonts w:ascii="彩虹粗仿宋" w:eastAsia="彩虹粗仿宋" w:hAnsi="宋体" w:hint="eastAsia"/>
          <w:b/>
          <w:sz w:val="28"/>
          <w:szCs w:val="28"/>
        </w:rPr>
        <w:t>附件</w:t>
      </w:r>
      <w:r>
        <w:rPr>
          <w:rFonts w:ascii="彩虹粗仿宋" w:eastAsia="彩虹粗仿宋" w:hAnsi="宋体" w:hint="eastAsia"/>
          <w:b/>
          <w:sz w:val="28"/>
          <w:szCs w:val="28"/>
        </w:rPr>
        <w:t>3</w:t>
      </w:r>
      <w:r w:rsidRPr="005D1C84">
        <w:rPr>
          <w:rFonts w:ascii="彩虹粗仿宋" w:eastAsia="彩虹粗仿宋" w:hAnsi="宋体" w:hint="eastAsia"/>
          <w:sz w:val="28"/>
          <w:szCs w:val="28"/>
        </w:rPr>
        <w:t>：</w:t>
      </w:r>
    </w:p>
    <w:p w:rsidR="00AD1F11" w:rsidRPr="00DE2106" w:rsidRDefault="00AD1F11" w:rsidP="00AD1F11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2号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AD1F11" w:rsidRPr="00DE2106" w:rsidRDefault="00AD1F11" w:rsidP="00AD1F11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</w:t>
      </w:r>
      <w:r>
        <w:rPr>
          <w:rFonts w:ascii="彩虹粗仿宋" w:eastAsia="彩虹粗仿宋" w:hAnsi="宋体" w:hint="eastAsia"/>
          <w:color w:val="000000"/>
          <w:szCs w:val="21"/>
        </w:rPr>
        <w:t>2018年5月1日</w:t>
      </w:r>
    </w:p>
    <w:p w:rsidR="00AD1F11" w:rsidRDefault="00AD1F11" w:rsidP="00AD1F11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2号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式成立，首次开放日为【2016】年【10】月【17】日。截至2018年4月30日，目前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总资产0.</w:t>
      </w:r>
      <w:r>
        <w:rPr>
          <w:rFonts w:ascii="彩虹粗仿宋" w:eastAsia="彩虹粗仿宋" w:hAnsi="宋体"/>
          <w:color w:val="000000"/>
          <w:sz w:val="28"/>
          <w:szCs w:val="28"/>
        </w:rPr>
        <w:t>48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亿元，资产净值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0.</w:t>
      </w:r>
      <w:r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  <w:t>48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AD1F11" w:rsidRPr="00DE2106" w:rsidRDefault="00AD1F11" w:rsidP="00AD1F11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AD1F11" w:rsidRPr="00DE2106" w:rsidRDefault="00AD1F11" w:rsidP="00AD1F11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截至2018年4月30日，产品单位</w:t>
      </w:r>
      <w:r w:rsidRPr="00896961">
        <w:rPr>
          <w:rFonts w:ascii="彩虹粗仿宋" w:eastAsia="彩虹粗仿宋" w:hAnsi="宋体" w:hint="eastAsia"/>
          <w:color w:val="000000"/>
          <w:sz w:val="28"/>
          <w:szCs w:val="28"/>
        </w:rPr>
        <w:t>净值为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1.0</w:t>
      </w:r>
      <w:r>
        <w:rPr>
          <w:rFonts w:ascii="彩虹粗仿宋" w:eastAsia="彩虹粗仿宋" w:hAnsi="宋体"/>
          <w:color w:val="000000"/>
          <w:sz w:val="28"/>
          <w:szCs w:val="28"/>
        </w:rPr>
        <w:t>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41元</w:t>
      </w:r>
      <w:r w:rsidRPr="00896961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AD1F11" w:rsidRPr="00DE2106" w:rsidRDefault="00AD1F11" w:rsidP="00AD1F11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AD1F11" w:rsidRDefault="00AD1F11" w:rsidP="00AD1F11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D1F11" w:rsidRPr="00DE2106" w:rsidRDefault="00AD1F11" w:rsidP="00AD1F11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AD1F11" w:rsidRPr="0000530E" w:rsidRDefault="00AD1F11" w:rsidP="00AD1F11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截至2018年4月30日，本产品的资金实际全部投资于现金、债券、基金等。</w:t>
      </w:r>
    </w:p>
    <w:p w:rsidR="00AD1F11" w:rsidRPr="002E2785" w:rsidRDefault="00AD1F11" w:rsidP="00AD1F11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AD1F11" w:rsidRPr="00DE2106" w:rsidRDefault="00AD1F11" w:rsidP="00AD1F11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5DE558BB" wp14:editId="4289ECE7">
            <wp:extent cx="4126865" cy="2544445"/>
            <wp:effectExtent l="0" t="0" r="6985" b="8255"/>
            <wp:docPr id="7" name="图表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D1F11" w:rsidRPr="00DE2106" w:rsidRDefault="00AD1F11" w:rsidP="00AD1F11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lastRenderedPageBreak/>
        <w:t>（三）债券类资产投资情况</w:t>
      </w:r>
    </w:p>
    <w:p w:rsidR="00AD1F11" w:rsidRPr="00DE2106" w:rsidRDefault="00AD1F11" w:rsidP="00AD1F11">
      <w:pPr>
        <w:ind w:firstLineChars="152" w:firstLine="426"/>
        <w:jc w:val="lef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信用债投资余额：0.</w:t>
      </w:r>
      <w:r>
        <w:rPr>
          <w:rFonts w:ascii="彩虹粗仿宋" w:eastAsia="彩虹粗仿宋" w:hAnsi="宋体"/>
          <w:color w:val="000000"/>
          <w:sz w:val="28"/>
          <w:szCs w:val="28"/>
        </w:rPr>
        <w:t>30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亿元。</w:t>
      </w:r>
    </w:p>
    <w:p w:rsidR="00AD1F11" w:rsidRPr="00DE2106" w:rsidRDefault="00AD1F11" w:rsidP="00AD1F11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AD1F11" w:rsidRPr="00DE2106" w:rsidRDefault="00AD1F11" w:rsidP="00AD1F11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AD1F11" w:rsidRPr="00DE2106" w:rsidRDefault="00AD1F11" w:rsidP="00AD1F11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AD1F11" w:rsidRPr="00DE2106" w:rsidRDefault="00AD1F11" w:rsidP="00AD1F11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AD1F11" w:rsidRPr="00DE2106" w:rsidRDefault="00AD1F11" w:rsidP="00AD1F11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AD1F11" w:rsidRPr="00DE2106" w:rsidRDefault="00AD1F11" w:rsidP="00AD1F11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2018年5月4日</w:t>
      </w:r>
    </w:p>
    <w:p w:rsidR="00615B9D" w:rsidRDefault="00AD1F11">
      <w:bookmarkStart w:id="0" w:name="_GoBack"/>
      <w:bookmarkEnd w:id="0"/>
    </w:p>
    <w:sectPr w:rsidR="00615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11"/>
    <w:rsid w:val="001860BB"/>
    <w:rsid w:val="005226E7"/>
    <w:rsid w:val="00AD1F11"/>
    <w:rsid w:val="00F6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1F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1F1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1F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1F1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0-&#24037;&#20316;\&#26631;&#20934;&#21270;&#25237;&#30740;\1-&#20135;&#21697;&#25237;&#21518;\2018&#24180;4&#26376;\2018-04-27\&#24314;&#20449;&#36164;&#26412;&#23433;&#37995;1&#12289;2&#21495;&#65293;&#25237;&#21518;&#31649;&#29702;&#21488;&#36134;&#12304;2018-04-27&#12305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楷体_GB2312" panose="02010609030101010101" pitchFamily="49" charset="-122"/>
                <a:ea typeface="楷体_GB2312" panose="02010609030101010101" pitchFamily="49" charset="-122"/>
                <a:cs typeface="+mn-cs"/>
              </a:defRPr>
            </a:pPr>
            <a:r>
              <a:rPr lang="zh-CN" altLang="en-US"/>
              <a:t>资产分布情况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安鑫1号资产分布</c:v>
          </c:tx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82D-4DDE-B8BB-F24138A111BF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82D-4DDE-B8BB-F24138A111BF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82D-4DDE-B8BB-F24138A111BF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82D-4DDE-B8BB-F24138A111BF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82D-4DDE-B8BB-F24138A111BF}"/>
              </c:ext>
            </c:extLst>
          </c:dPt>
          <c:dLbls>
            <c:dLbl>
              <c:idx val="0"/>
              <c:layout>
                <c:manualLayout>
                  <c:x val="3.1649670840325286E-2"/>
                  <c:y val="1.976700559650895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82D-4DDE-B8BB-F24138A111BF}"/>
                </c:ext>
              </c:extLst>
            </c:dLbl>
            <c:dLbl>
              <c:idx val="1"/>
              <c:layout>
                <c:manualLayout>
                  <c:x val="9.1011592300962382E-3"/>
                  <c:y val="-2.832531350247885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82D-4DDE-B8BB-F24138A111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安鑫1号!$L$7:$L$11</c:f>
              <c:strCache>
                <c:ptCount val="5"/>
                <c:pt idx="0">
                  <c:v>债券投资</c:v>
                </c:pt>
                <c:pt idx="1">
                  <c:v>买入返售金融资产</c:v>
                </c:pt>
                <c:pt idx="2">
                  <c:v>基金投资</c:v>
                </c:pt>
                <c:pt idx="3">
                  <c:v>现金类资产</c:v>
                </c:pt>
                <c:pt idx="4">
                  <c:v>应收利息</c:v>
                </c:pt>
              </c:strCache>
            </c:strRef>
          </c:cat>
          <c:val>
            <c:numRef>
              <c:f>安鑫1号!$K$7:$K$11</c:f>
              <c:numCache>
                <c:formatCode>0.00%</c:formatCode>
                <c:ptCount val="5"/>
                <c:pt idx="0">
                  <c:v>0.63418075353074166</c:v>
                </c:pt>
                <c:pt idx="1">
                  <c:v>0.16529705543236523</c:v>
                </c:pt>
                <c:pt idx="2">
                  <c:v>0.14691867385633031</c:v>
                </c:pt>
                <c:pt idx="3">
                  <c:v>3.9075598633635626E-2</c:v>
                </c:pt>
                <c:pt idx="4">
                  <c:v>1.4212807908677683E-2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82D-4DDE-B8BB-F24138A111B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054644808743182"/>
          <c:y val="0.36770655208967518"/>
          <c:w val="0.29306010928961751"/>
          <c:h val="0.390294556367753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楷体_GB2312" panose="02010609030101010101" pitchFamily="49" charset="-122"/>
              <a:ea typeface="楷体_GB2312" panose="02010609030101010101" pitchFamily="49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等线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2018-05-04T05:49:00Z</dcterms:created>
  <dcterms:modified xsi:type="dcterms:W3CDTF">2018-05-04T05:51:00Z</dcterms:modified>
</cp:coreProperties>
</file>